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753" w:rsidRDefault="00924753" w:rsidP="0092475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924753" w:rsidRDefault="00924753" w:rsidP="00924753">
      <w:pPr>
        <w:rPr>
          <w:rFonts w:ascii="Times New Roman" w:hAnsi="Times New Roman"/>
          <w:sz w:val="28"/>
          <w:szCs w:val="28"/>
        </w:rPr>
      </w:pPr>
    </w:p>
    <w:p w:rsidR="00924753" w:rsidRPr="00504C09" w:rsidRDefault="00924753" w:rsidP="00924753">
      <w:pPr>
        <w:jc w:val="center"/>
        <w:rPr>
          <w:rFonts w:ascii="Times New Roman" w:hAnsi="Times New Roman"/>
          <w:b/>
          <w:sz w:val="28"/>
          <w:szCs w:val="28"/>
        </w:rPr>
      </w:pPr>
      <w:r w:rsidRPr="00504C09">
        <w:rPr>
          <w:rFonts w:ascii="Times New Roman" w:hAnsi="Times New Roman"/>
          <w:b/>
          <w:sz w:val="28"/>
          <w:szCs w:val="28"/>
        </w:rPr>
        <w:t xml:space="preserve">Пешеход! Стань заметней! </w:t>
      </w:r>
    </w:p>
    <w:p w:rsidR="00924753" w:rsidRDefault="00924753" w:rsidP="00924753">
      <w:pPr>
        <w:rPr>
          <w:rFonts w:ascii="Times New Roman" w:hAnsi="Times New Roman"/>
          <w:sz w:val="28"/>
          <w:szCs w:val="28"/>
        </w:rPr>
      </w:pPr>
    </w:p>
    <w:p w:rsidR="00924753" w:rsidRDefault="00924753" w:rsidP="0092475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 июля 2015 года вступили в силу изменения в Правила дорожного движения РФ, предусматривающие обязанность пешеходов при движении по обочинам или краю проезжей части вне населенных пунктов в темное время суток или условия недостаточной видимости иметь при себе предметы со световозвращающими элементами и обеспечивать видимость этих предметов водителям транспортных средств. </w:t>
      </w:r>
    </w:p>
    <w:p w:rsidR="00924753" w:rsidRDefault="00924753" w:rsidP="0092475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Многочисленные исследования показывают, что использование предметов со световозвращающими элементами снижает риск наезда на пешехода на величину до 65 процентов. При движении автомобиля с включенным ближним светом фар расстояние, на котором водитель может заметить пешехода в темноте, равно 25-30 метрам. Если пешеход использует предмет со световозвращающими свойствами (например, браслет или жилет), это расстояние увеличивается до 130-140 метров, а при включенном дальнем свете фар – до 400 метров. </w:t>
      </w:r>
    </w:p>
    <w:p w:rsidR="00924753" w:rsidRDefault="00924753" w:rsidP="0092475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Пренебрежение к элементарным требованиям собственно безопасности могут привести к трагедии. За 8 месяцев 2015 года на территории республики Татарстан произошло 977 ДТП с участием пешеходов, жертвами которых стали 98 человек, еще 920 были травмированы. </w:t>
      </w:r>
    </w:p>
    <w:p w:rsidR="00924753" w:rsidRDefault="00924753" w:rsidP="0092475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августа в 23 часа 30 минут на 924-ом км автодороги Москва – Уфа  водитель автобуса </w:t>
      </w:r>
      <w:r>
        <w:rPr>
          <w:rFonts w:ascii="Times New Roman" w:hAnsi="Times New Roman"/>
          <w:sz w:val="28"/>
          <w:szCs w:val="28"/>
          <w:lang w:val="en-US"/>
        </w:rPr>
        <w:t>IVECO</w:t>
      </w:r>
      <w:r>
        <w:rPr>
          <w:rFonts w:ascii="Times New Roman" w:hAnsi="Times New Roman"/>
          <w:sz w:val="28"/>
          <w:szCs w:val="28"/>
        </w:rPr>
        <w:t>, 1977 г.р. превысил скорость и совершил наезд на пешехода 1990 г.р., который двигался в попутном направлении. Световозвращающих элементов на одежде мужчины не было. В результате ДТП пешеход от полученных травм скончался на месте ДТП.</w:t>
      </w:r>
    </w:p>
    <w:p w:rsidR="00924753" w:rsidRDefault="00924753" w:rsidP="0092475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августа в 22 часа 10 минут на 6-ом км автодороги Казань – Оренбург – Чистополь водитель автомобиля ВАЗ-2108, 1984 г.р., превысил скорость и совершил наезд на пешехода , 1973 г.р., Девушка шла по краю проезжей части загородной автотрассы в том же направлении, что и двигался автомобиль. Световозвращающие элементы на ее одежды отсутствовали. В результате ДТП от полученных травм девушка скончалась на месте. </w:t>
      </w:r>
    </w:p>
    <w:p w:rsidR="00924753" w:rsidRDefault="00924753" w:rsidP="0092475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состав Госавтоинспекции МВД по Республике Татарстан ориентирован на пресечение нарушений водителями, не пропускающих пешеходов на пешеходных переходах, и пешеходами, нарушающими требования главы 4 Правил дорожного движения РФ.  С начала года пресечено более 45 тысяч фактов непредоставления преимущества в движении пешеходом (влечет наложение административного штрафа в размере 1500 рублей) и около 70 тысяч нарушений ПДД самими пешеходами (влечет предупреждение или наложение штрафа в размере 500 рублей).</w:t>
      </w:r>
    </w:p>
    <w:p w:rsidR="00924753" w:rsidRDefault="00924753" w:rsidP="0092475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отсутствие на одежде или на предметах (портфели, сумки и т.д.) световозвращающих элементов (браслетов, фликеров и т.п.) пешеходы привлекаются к административной ответственности, предусмотренной </w:t>
      </w:r>
      <w:r>
        <w:rPr>
          <w:rFonts w:ascii="Times New Roman" w:hAnsi="Times New Roman"/>
          <w:sz w:val="28"/>
          <w:szCs w:val="28"/>
        </w:rPr>
        <w:lastRenderedPageBreak/>
        <w:t>частью 1 статьи 12.29 КоАП РФ (предусмотрено предупреждение или наложение административного штрафа в размере 500 рублей).</w:t>
      </w:r>
    </w:p>
    <w:p w:rsidR="00924753" w:rsidRDefault="00924753" w:rsidP="0092475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Сотрудники Госавтоинспекции МВД по Республике Татарстан нацелены на выявление пешеходов, двигающихся по обочинам или краю проезжей части вне населенных пунктов в темное время суток или в условиях недостаточной видимости, не имеющих при себе предметов со световозвращающими элементами.</w:t>
      </w:r>
    </w:p>
    <w:p w:rsidR="00924753" w:rsidRPr="006003F9" w:rsidRDefault="00924753" w:rsidP="0092475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Общественный совет при МВД по Республике Татарстан призывает всех пешеходов стать заметными на дорогах! Родителям позаботиться о безопасности своих детей, обеспечив их одеждой и предметами со световозвращающими элементами. </w:t>
      </w:r>
    </w:p>
    <w:p w:rsidR="00924753" w:rsidRPr="006003F9" w:rsidRDefault="00924753" w:rsidP="00924753">
      <w:pPr>
        <w:ind w:firstLine="709"/>
        <w:rPr>
          <w:rFonts w:ascii="Times New Roman" w:hAnsi="Times New Roman"/>
          <w:sz w:val="28"/>
          <w:szCs w:val="28"/>
        </w:rPr>
      </w:pPr>
    </w:p>
    <w:p w:rsidR="005B2919" w:rsidRDefault="005B2919"/>
    <w:sectPr w:rsidR="005B2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24753"/>
    <w:rsid w:val="0003035B"/>
    <w:rsid w:val="0003178A"/>
    <w:rsid w:val="00032DBD"/>
    <w:rsid w:val="00036F8D"/>
    <w:rsid w:val="000A32B7"/>
    <w:rsid w:val="000B070F"/>
    <w:rsid w:val="000B2C52"/>
    <w:rsid w:val="000C2EA7"/>
    <w:rsid w:val="000E0C62"/>
    <w:rsid w:val="001359EF"/>
    <w:rsid w:val="001421E7"/>
    <w:rsid w:val="00146537"/>
    <w:rsid w:val="00180DAE"/>
    <w:rsid w:val="00183C43"/>
    <w:rsid w:val="001A36C2"/>
    <w:rsid w:val="001D0156"/>
    <w:rsid w:val="001E5E08"/>
    <w:rsid w:val="002148B4"/>
    <w:rsid w:val="00230D61"/>
    <w:rsid w:val="00261FA6"/>
    <w:rsid w:val="00263885"/>
    <w:rsid w:val="00273FCB"/>
    <w:rsid w:val="00295073"/>
    <w:rsid w:val="002A0176"/>
    <w:rsid w:val="002B0818"/>
    <w:rsid w:val="002C03C4"/>
    <w:rsid w:val="002C7901"/>
    <w:rsid w:val="002E5DB5"/>
    <w:rsid w:val="002F3CF4"/>
    <w:rsid w:val="00300A4D"/>
    <w:rsid w:val="00300E58"/>
    <w:rsid w:val="00307B1B"/>
    <w:rsid w:val="003138F0"/>
    <w:rsid w:val="003214BD"/>
    <w:rsid w:val="00351BF5"/>
    <w:rsid w:val="0035493A"/>
    <w:rsid w:val="003608FF"/>
    <w:rsid w:val="003824AA"/>
    <w:rsid w:val="00396393"/>
    <w:rsid w:val="003B48A6"/>
    <w:rsid w:val="003C3A5C"/>
    <w:rsid w:val="003C7AA2"/>
    <w:rsid w:val="003E47C5"/>
    <w:rsid w:val="003E5BE4"/>
    <w:rsid w:val="003E643A"/>
    <w:rsid w:val="00401254"/>
    <w:rsid w:val="00407E90"/>
    <w:rsid w:val="0041672E"/>
    <w:rsid w:val="004207E7"/>
    <w:rsid w:val="00432627"/>
    <w:rsid w:val="00432E6C"/>
    <w:rsid w:val="00437D6B"/>
    <w:rsid w:val="004463C0"/>
    <w:rsid w:val="00455879"/>
    <w:rsid w:val="00470410"/>
    <w:rsid w:val="004D0BA1"/>
    <w:rsid w:val="004D179F"/>
    <w:rsid w:val="004D2896"/>
    <w:rsid w:val="004E63A4"/>
    <w:rsid w:val="00507988"/>
    <w:rsid w:val="00535684"/>
    <w:rsid w:val="005655E6"/>
    <w:rsid w:val="00576B89"/>
    <w:rsid w:val="00580112"/>
    <w:rsid w:val="00583DB0"/>
    <w:rsid w:val="005A626A"/>
    <w:rsid w:val="005B2919"/>
    <w:rsid w:val="005B611C"/>
    <w:rsid w:val="005B6BDA"/>
    <w:rsid w:val="005D5757"/>
    <w:rsid w:val="005F589B"/>
    <w:rsid w:val="006060CC"/>
    <w:rsid w:val="0061188D"/>
    <w:rsid w:val="00636A9A"/>
    <w:rsid w:val="00643680"/>
    <w:rsid w:val="00657282"/>
    <w:rsid w:val="0066603B"/>
    <w:rsid w:val="00691820"/>
    <w:rsid w:val="006A4C51"/>
    <w:rsid w:val="006A7D41"/>
    <w:rsid w:val="006B40F0"/>
    <w:rsid w:val="006C34D3"/>
    <w:rsid w:val="006C58CF"/>
    <w:rsid w:val="006D134A"/>
    <w:rsid w:val="006D39ED"/>
    <w:rsid w:val="006D675D"/>
    <w:rsid w:val="006F2812"/>
    <w:rsid w:val="00704828"/>
    <w:rsid w:val="007150FF"/>
    <w:rsid w:val="00757F64"/>
    <w:rsid w:val="00781446"/>
    <w:rsid w:val="007A4899"/>
    <w:rsid w:val="007B7AAB"/>
    <w:rsid w:val="007C6516"/>
    <w:rsid w:val="007F004E"/>
    <w:rsid w:val="008771CA"/>
    <w:rsid w:val="008A3125"/>
    <w:rsid w:val="008C7A66"/>
    <w:rsid w:val="008E7B45"/>
    <w:rsid w:val="00924753"/>
    <w:rsid w:val="00937578"/>
    <w:rsid w:val="0094085C"/>
    <w:rsid w:val="00940B11"/>
    <w:rsid w:val="00957900"/>
    <w:rsid w:val="009B13FB"/>
    <w:rsid w:val="009B366E"/>
    <w:rsid w:val="009D3F07"/>
    <w:rsid w:val="009D474B"/>
    <w:rsid w:val="009E652F"/>
    <w:rsid w:val="009F3334"/>
    <w:rsid w:val="00A108EC"/>
    <w:rsid w:val="00A20AE7"/>
    <w:rsid w:val="00A23FD8"/>
    <w:rsid w:val="00A30DEE"/>
    <w:rsid w:val="00A54D2A"/>
    <w:rsid w:val="00AF013A"/>
    <w:rsid w:val="00B12F1F"/>
    <w:rsid w:val="00B209C1"/>
    <w:rsid w:val="00B45134"/>
    <w:rsid w:val="00B521D9"/>
    <w:rsid w:val="00B56901"/>
    <w:rsid w:val="00B63005"/>
    <w:rsid w:val="00B90975"/>
    <w:rsid w:val="00B92272"/>
    <w:rsid w:val="00BB12FE"/>
    <w:rsid w:val="00BB2342"/>
    <w:rsid w:val="00BB4B77"/>
    <w:rsid w:val="00BD0A0E"/>
    <w:rsid w:val="00C100F7"/>
    <w:rsid w:val="00C12AB7"/>
    <w:rsid w:val="00C41175"/>
    <w:rsid w:val="00C5508D"/>
    <w:rsid w:val="00C644A0"/>
    <w:rsid w:val="00C876A9"/>
    <w:rsid w:val="00C92AFC"/>
    <w:rsid w:val="00CC21EA"/>
    <w:rsid w:val="00CC3DE1"/>
    <w:rsid w:val="00CD0FE6"/>
    <w:rsid w:val="00D47368"/>
    <w:rsid w:val="00D74689"/>
    <w:rsid w:val="00D7576F"/>
    <w:rsid w:val="00E15600"/>
    <w:rsid w:val="00E61F5A"/>
    <w:rsid w:val="00E66169"/>
    <w:rsid w:val="00E925D4"/>
    <w:rsid w:val="00EB7316"/>
    <w:rsid w:val="00ED0965"/>
    <w:rsid w:val="00EF31A5"/>
    <w:rsid w:val="00F146AD"/>
    <w:rsid w:val="00F403F2"/>
    <w:rsid w:val="00F41C61"/>
    <w:rsid w:val="00F6235E"/>
    <w:rsid w:val="00F63CB2"/>
    <w:rsid w:val="00F8230A"/>
    <w:rsid w:val="00F961D2"/>
    <w:rsid w:val="00FB7C56"/>
    <w:rsid w:val="00FC37C1"/>
    <w:rsid w:val="00FC59EF"/>
    <w:rsid w:val="00FD57C3"/>
    <w:rsid w:val="00FF245C"/>
    <w:rsid w:val="00FF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4753"/>
    <w:pPr>
      <w:jc w:val="both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IRIK</dc:creator>
  <cp:keywords/>
  <dc:description/>
  <cp:lastModifiedBy>Энже</cp:lastModifiedBy>
  <cp:revision>2</cp:revision>
  <dcterms:created xsi:type="dcterms:W3CDTF">2016-03-29T11:16:00Z</dcterms:created>
  <dcterms:modified xsi:type="dcterms:W3CDTF">2016-03-29T11:16:00Z</dcterms:modified>
</cp:coreProperties>
</file>